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C131" w14:textId="18FA47A0" w:rsidR="004543C5" w:rsidRDefault="00083A4C" w:rsidP="004543C5">
      <w:pPr>
        <w:rPr>
          <w:rFonts w:ascii="Times New Roman" w:hAnsi="Times New Roman"/>
          <w:sz w:val="24"/>
        </w:rPr>
      </w:pPr>
      <w:r w:rsidRPr="00083A4C">
        <w:rPr>
          <w:rFonts w:ascii="Times New Roman" w:hAnsi="Times New Roman"/>
          <w:b/>
          <w:bCs/>
          <w:sz w:val="24"/>
        </w:rPr>
        <w:t>ЭКСПЕРИМЕНТАЛЬНОЕ ИССЛЕДОВАНИЕ ИТЕРАЦИОННЫХ ПРОЦЕССОВ НА ИНТЕРФЕЙСЕ ПРИ ДЕКОМПОЗИЦИИ 2D РАСЧЁТНОЙ ОБЛАСТИ</w:t>
      </w:r>
      <w:r w:rsidR="004543C5" w:rsidRPr="00EE3CED">
        <w:rPr>
          <w:rFonts w:ascii="Times New Roman" w:hAnsi="Times New Roman"/>
          <w:sz w:val="24"/>
        </w:rPr>
        <w:br/>
      </w:r>
      <w:proofErr w:type="spellStart"/>
      <w:r w:rsidRPr="00083A4C">
        <w:rPr>
          <w:rFonts w:ascii="Times New Roman" w:hAnsi="Times New Roman"/>
          <w:sz w:val="24"/>
        </w:rPr>
        <w:t>Неборский</w:t>
      </w:r>
      <w:proofErr w:type="spellEnd"/>
      <w:r w:rsidRPr="00083A4C">
        <w:rPr>
          <w:rFonts w:ascii="Times New Roman" w:hAnsi="Times New Roman"/>
          <w:sz w:val="24"/>
        </w:rPr>
        <w:t xml:space="preserve"> И.К., Свешников В.М., </w:t>
      </w:r>
      <w:proofErr w:type="spellStart"/>
      <w:r w:rsidRPr="00083A4C">
        <w:rPr>
          <w:rFonts w:ascii="Times New Roman" w:hAnsi="Times New Roman"/>
          <w:sz w:val="24"/>
        </w:rPr>
        <w:t>Яклюшин</w:t>
      </w:r>
      <w:proofErr w:type="spellEnd"/>
      <w:r w:rsidRPr="00083A4C">
        <w:rPr>
          <w:rFonts w:ascii="Times New Roman" w:hAnsi="Times New Roman"/>
          <w:sz w:val="24"/>
        </w:rPr>
        <w:t xml:space="preserve"> А.М</w:t>
      </w:r>
      <w:r w:rsidR="004543C5">
        <w:rPr>
          <w:rFonts w:ascii="Times New Roman" w:hAnsi="Times New Roman"/>
          <w:sz w:val="24"/>
        </w:rPr>
        <w:t>.</w:t>
      </w:r>
    </w:p>
    <w:p w14:paraId="051DACCF" w14:textId="77777777" w:rsidR="007009D2" w:rsidRPr="007009D2" w:rsidRDefault="007009D2" w:rsidP="004543C5">
      <w:pPr>
        <w:rPr>
          <w:rFonts w:ascii="Times New Roman" w:hAnsi="Times New Roman"/>
          <w:sz w:val="24"/>
        </w:rPr>
      </w:pPr>
    </w:p>
    <w:p w14:paraId="779C5A50" w14:textId="529C2D45" w:rsidR="004543C5" w:rsidRDefault="004543C5" w:rsidP="004543C5">
      <w:pPr>
        <w:rPr>
          <w:rFonts w:ascii="Times New Roman" w:hAnsi="Times New Roman"/>
          <w:sz w:val="24"/>
        </w:rPr>
      </w:pPr>
      <w:r w:rsidRPr="00B756B5">
        <w:rPr>
          <w:rFonts w:ascii="Times New Roman" w:hAnsi="Times New Roman"/>
          <w:b/>
          <w:bCs/>
          <w:sz w:val="24"/>
        </w:rPr>
        <w:t>Аннотация</w:t>
      </w:r>
      <w:r>
        <w:rPr>
          <w:rFonts w:ascii="Times New Roman" w:hAnsi="Times New Roman"/>
          <w:sz w:val="24"/>
        </w:rPr>
        <w:br/>
      </w:r>
      <w:r w:rsidR="00083A4C" w:rsidRPr="00083A4C">
        <w:rPr>
          <w:rFonts w:ascii="Times New Roman" w:hAnsi="Times New Roman"/>
          <w:sz w:val="24"/>
        </w:rPr>
        <w:t xml:space="preserve">В работе проведено экспериментальное исследование итерационных процессов на интерфейсе при применении метода декомпозиции области для решения двумерных краевых задач с эллиптическим оператором. Рассмотрен новый подход к организации внутренних итераций, </w:t>
      </w:r>
      <w:r w:rsidR="00083A4C">
        <w:rPr>
          <w:rFonts w:ascii="Times New Roman" w:hAnsi="Times New Roman"/>
          <w:sz w:val="24"/>
        </w:rPr>
        <w:t>названный</w:t>
      </w:r>
      <w:r w:rsidR="00083A4C" w:rsidRPr="00083A4C">
        <w:rPr>
          <w:rFonts w:ascii="Times New Roman" w:hAnsi="Times New Roman"/>
          <w:sz w:val="24"/>
        </w:rPr>
        <w:t xml:space="preserve"> метод</w:t>
      </w:r>
      <w:r w:rsidR="00083A4C">
        <w:rPr>
          <w:rFonts w:ascii="Times New Roman" w:hAnsi="Times New Roman"/>
          <w:sz w:val="24"/>
        </w:rPr>
        <w:t>ом</w:t>
      </w:r>
      <w:r w:rsidR="00083A4C" w:rsidRPr="00083A4C">
        <w:rPr>
          <w:rFonts w:ascii="Times New Roman" w:hAnsi="Times New Roman"/>
          <w:sz w:val="24"/>
        </w:rPr>
        <w:t xml:space="preserve"> простой итерации с однократным проходом. Предложенный метод позволяет существенно снизить вычислительные затраты за счёт выполнения фиксированного малого числа внутренних итераций на каждой внешней итерации. Проведён численный анализ эффективности метода по сравнению с традиционным запуском итераций до сходимости. Показано, что метод сохраняет второй порядок точности и обеспечивает значительное ускорение вычислений при умеренном увеличении числа итераций. Метод имеет перспективы для параллельной реализации и применения в более сложных конфигурациях расчетных областей.</w:t>
      </w:r>
    </w:p>
    <w:p w14:paraId="4D13AB9E" w14:textId="77777777" w:rsidR="004543C5" w:rsidRDefault="004543C5" w:rsidP="004543C5">
      <w:pPr>
        <w:rPr>
          <w:rFonts w:ascii="Times New Roman" w:hAnsi="Times New Roman"/>
          <w:sz w:val="24"/>
        </w:rPr>
      </w:pPr>
    </w:p>
    <w:p w14:paraId="4441AB55" w14:textId="64C1C8D9" w:rsidR="004543C5" w:rsidRDefault="004543C5" w:rsidP="004543C5">
      <w:pPr>
        <w:rPr>
          <w:rFonts w:ascii="Times New Roman" w:hAnsi="Times New Roman"/>
          <w:sz w:val="24"/>
        </w:rPr>
      </w:pPr>
      <w:r w:rsidRPr="00B756B5">
        <w:rPr>
          <w:rFonts w:ascii="Times New Roman" w:hAnsi="Times New Roman"/>
          <w:b/>
          <w:bCs/>
          <w:sz w:val="24"/>
        </w:rPr>
        <w:t>Ключевые слова:</w:t>
      </w:r>
      <w:r w:rsidRPr="00B756B5">
        <w:rPr>
          <w:rFonts w:ascii="Times New Roman" w:hAnsi="Times New Roman"/>
          <w:sz w:val="24"/>
        </w:rPr>
        <w:t xml:space="preserve"> </w:t>
      </w:r>
      <w:r w:rsidR="00083A4C" w:rsidRPr="00083A4C">
        <w:rPr>
          <w:rFonts w:ascii="Times New Roman" w:hAnsi="Times New Roman"/>
          <w:sz w:val="24"/>
        </w:rPr>
        <w:t>МЕТОД ДЕКОМПОЗИЦИИ ОБЛАСТИ, ИНТЕРФЕЙС, УРАВНЕНИЕ ПУАНКАРЕ–СТЕКЛОВА, ИТЕРАЦИОННЫЕ ПРОЦЕССЫ, МЕТОД ПРОСТОЙ ИТЕРАЦИИ, ЧИСЛЕННЫЕ МЕТОДЫ, КРАЕВЫЕ ЗАДАЧИ</w:t>
      </w:r>
      <w:r w:rsidR="00083A4C">
        <w:rPr>
          <w:rFonts w:ascii="Times New Roman" w:hAnsi="Times New Roman"/>
          <w:sz w:val="24"/>
        </w:rPr>
        <w:t>.</w:t>
      </w:r>
    </w:p>
    <w:p w14:paraId="0306B8F9" w14:textId="77777777" w:rsidR="004543C5" w:rsidRDefault="004543C5" w:rsidP="004543C5">
      <w:pPr>
        <w:rPr>
          <w:rFonts w:ascii="Times New Roman" w:hAnsi="Times New Roman"/>
          <w:sz w:val="24"/>
        </w:rPr>
      </w:pPr>
    </w:p>
    <w:p w14:paraId="2656AC47" w14:textId="40CD8739" w:rsidR="004543C5" w:rsidRPr="008275BD" w:rsidRDefault="004543C5" w:rsidP="004543C5">
      <w:pPr>
        <w:rPr>
          <w:rFonts w:ascii="Times New Roman" w:hAnsi="Times New Roman"/>
          <w:sz w:val="24"/>
        </w:rPr>
      </w:pPr>
      <w:r w:rsidRPr="008275BD">
        <w:rPr>
          <w:rFonts w:ascii="Times New Roman" w:hAnsi="Times New Roman"/>
          <w:b/>
          <w:bCs/>
          <w:sz w:val="24"/>
        </w:rPr>
        <w:t>Коды ГРНТИ:</w:t>
      </w:r>
      <w:r w:rsidRPr="008275BD">
        <w:rPr>
          <w:rFonts w:ascii="Times New Roman" w:hAnsi="Times New Roman"/>
          <w:sz w:val="24"/>
        </w:rPr>
        <w:t xml:space="preserve"> </w:t>
      </w:r>
      <w:r w:rsidR="005C5BC6" w:rsidRPr="005C5BC6">
        <w:rPr>
          <w:rFonts w:ascii="Times New Roman" w:hAnsi="Times New Roman"/>
          <w:sz w:val="24"/>
        </w:rPr>
        <w:t>27.41.15</w:t>
      </w:r>
      <w:r w:rsidRPr="008275BD">
        <w:rPr>
          <w:rFonts w:ascii="Times New Roman" w:hAnsi="Times New Roman"/>
          <w:sz w:val="24"/>
        </w:rPr>
        <w:t>, 27.41.19, 27.31.21</w:t>
      </w:r>
      <w:r>
        <w:rPr>
          <w:rFonts w:ascii="Times New Roman" w:hAnsi="Times New Roman"/>
          <w:sz w:val="24"/>
        </w:rPr>
        <w:t>.</w:t>
      </w:r>
    </w:p>
    <w:p w14:paraId="3D46EED9" w14:textId="77777777" w:rsidR="00CC492A" w:rsidRDefault="00CC492A"/>
    <w:sectPr w:rsidR="00CC4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92A"/>
    <w:rsid w:val="00083A4C"/>
    <w:rsid w:val="004543C5"/>
    <w:rsid w:val="004F015A"/>
    <w:rsid w:val="005A0B0C"/>
    <w:rsid w:val="005C5BC6"/>
    <w:rsid w:val="007009D2"/>
    <w:rsid w:val="00A52B41"/>
    <w:rsid w:val="00C04331"/>
    <w:rsid w:val="00CC492A"/>
    <w:rsid w:val="00F4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06224"/>
  <w15:chartTrackingRefBased/>
  <w15:docId w15:val="{CB605CEA-D398-4D91-8A8D-842603CD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3C5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49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9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49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49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49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492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492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492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492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C4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C4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C492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492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492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C492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C492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C492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C4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C4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49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C492A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C49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C492A"/>
    <w:rPr>
      <w:i/>
      <w:iCs/>
      <w:color w:val="000000" w:themeColor="text1"/>
    </w:rPr>
  </w:style>
  <w:style w:type="paragraph" w:styleId="a7">
    <w:name w:val="List Paragraph"/>
    <w:basedOn w:val="a"/>
    <w:uiPriority w:val="34"/>
    <w:qFormat/>
    <w:rsid w:val="00CC49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CC492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C4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C492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C49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Комаров</dc:creator>
  <cp:keywords/>
  <dc:description/>
  <cp:lastModifiedBy>admin admin</cp:lastModifiedBy>
  <cp:revision>8</cp:revision>
  <dcterms:created xsi:type="dcterms:W3CDTF">2025-10-11T09:46:00Z</dcterms:created>
  <dcterms:modified xsi:type="dcterms:W3CDTF">2025-10-29T14:39:00Z</dcterms:modified>
</cp:coreProperties>
</file>